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8E" w:rsidRPr="0082688E" w:rsidRDefault="0082688E" w:rsidP="0082688E">
      <w:pPr>
        <w:jc w:val="center"/>
        <w:rPr>
          <w:rFonts w:ascii="Times New Roman" w:hAnsi="Times New Roman" w:cs="Times New Roman"/>
          <w:b/>
          <w:bCs/>
          <w:color w:val="273350"/>
          <w:sz w:val="28"/>
          <w:szCs w:val="27"/>
          <w:shd w:val="clear" w:color="auto" w:fill="FFFFFF"/>
        </w:rPr>
      </w:pPr>
      <w:bookmarkStart w:id="0" w:name="_GoBack"/>
      <w:bookmarkEnd w:id="0"/>
      <w:r w:rsidRPr="0082688E">
        <w:rPr>
          <w:rFonts w:ascii="Times New Roman" w:hAnsi="Times New Roman" w:cs="Times New Roman"/>
          <w:b/>
          <w:bCs/>
          <w:color w:val="273350"/>
          <w:sz w:val="28"/>
          <w:szCs w:val="27"/>
          <w:shd w:val="clear" w:color="auto" w:fill="FFFFFF"/>
        </w:rPr>
        <w:t>Омская транспортная прокуратура разъясняет</w:t>
      </w:r>
    </w:p>
    <w:p w:rsidR="0082688E" w:rsidRDefault="0037725A" w:rsidP="0082688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88E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В соответствии с Федеральным законом от 05.12.2022 № 491-ФЗ «О внесении изменения в статью 262 Трудового кодекса Российской Федерации» в Трудовом кодексе закреплено право лиц, осуществляющих уход за детьми-инвалидами, на дополнительные оплачиваемые выходные дни.</w:t>
      </w:r>
    </w:p>
    <w:p w:rsidR="0082688E" w:rsidRDefault="00B67AA5" w:rsidP="0082688E">
      <w:pPr>
        <w:spacing w:line="240" w:lineRule="auto"/>
        <w:ind w:firstLine="85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82688E">
        <w:rPr>
          <w:rFonts w:ascii="Times New Roman" w:hAnsi="Times New Roman" w:cs="Times New Roman"/>
          <w:color w:val="273350"/>
          <w:sz w:val="28"/>
          <w:szCs w:val="28"/>
        </w:rPr>
        <w:t>Так, четыре дополнительных оплачиваемых выходных дня в месяц предоставляются одному из родителей (опекуну, попечителю) по его письменному заявлению</w:t>
      </w:r>
      <w:r w:rsidR="0082688E">
        <w:rPr>
          <w:rFonts w:ascii="Times New Roman" w:hAnsi="Times New Roman" w:cs="Times New Roman"/>
          <w:color w:val="273350"/>
          <w:sz w:val="28"/>
          <w:szCs w:val="28"/>
        </w:rPr>
        <w:t>.</w:t>
      </w:r>
    </w:p>
    <w:p w:rsidR="0082688E" w:rsidRDefault="00B67AA5" w:rsidP="0082688E">
      <w:pPr>
        <w:spacing w:line="240" w:lineRule="auto"/>
        <w:ind w:firstLine="851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82688E">
        <w:rPr>
          <w:rFonts w:ascii="Times New Roman" w:hAnsi="Times New Roman" w:cs="Times New Roman"/>
          <w:color w:val="273350"/>
          <w:sz w:val="28"/>
          <w:szCs w:val="28"/>
        </w:rPr>
        <w:t>Однократно в течение календарного года можно взять до 24 дней подряд в пределах общего количества неиспользованных дополнительных оплачиваемых выходных дней</w:t>
      </w:r>
      <w:r w:rsidR="0082688E">
        <w:rPr>
          <w:rFonts w:ascii="Times New Roman" w:hAnsi="Times New Roman" w:cs="Times New Roman"/>
          <w:color w:val="273350"/>
          <w:sz w:val="28"/>
          <w:szCs w:val="28"/>
        </w:rPr>
        <w:t>.</w:t>
      </w:r>
    </w:p>
    <w:p w:rsidR="0059208F" w:rsidRPr="0082688E" w:rsidRDefault="00B67AA5" w:rsidP="0082688E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88E">
        <w:rPr>
          <w:rFonts w:ascii="Times New Roman" w:hAnsi="Times New Roman" w:cs="Times New Roman"/>
          <w:color w:val="273350"/>
          <w:sz w:val="28"/>
          <w:szCs w:val="28"/>
        </w:rPr>
        <w:t>Оплата каждого такого дня производится в размере среднего заработка и порядке, который устанавливается федеральными законами</w:t>
      </w:r>
      <w:r w:rsidR="0082688E">
        <w:rPr>
          <w:rFonts w:ascii="Times New Roman" w:hAnsi="Times New Roman" w:cs="Times New Roman"/>
          <w:color w:val="273350"/>
          <w:sz w:val="28"/>
          <w:szCs w:val="28"/>
        </w:rPr>
        <w:t xml:space="preserve">. </w:t>
      </w:r>
      <w:r w:rsidRPr="0082688E">
        <w:rPr>
          <w:rFonts w:ascii="Times New Roman" w:hAnsi="Times New Roman" w:cs="Times New Roman"/>
          <w:color w:val="273350"/>
          <w:sz w:val="28"/>
          <w:szCs w:val="28"/>
        </w:rPr>
        <w:t>Федеральный закон вступил в силу с 1 сентября 2023 года.</w:t>
      </w:r>
    </w:p>
    <w:p w:rsidR="0082688E" w:rsidRDefault="0082688E" w:rsidP="00B67AA5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</w:p>
    <w:p w:rsidR="0059208F" w:rsidRPr="0082688E" w:rsidRDefault="0059208F" w:rsidP="00B67AA5">
      <w:pPr>
        <w:pStyle w:val="a4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  <w:r w:rsidRPr="0082688E">
        <w:rPr>
          <w:color w:val="273350"/>
          <w:sz w:val="28"/>
          <w:szCs w:val="28"/>
        </w:rPr>
        <w:t>Разъяснение подготовлено старшим помощником Омского транспортного прокурора Майер Е.П.</w:t>
      </w:r>
    </w:p>
    <w:p w:rsidR="00BF0CF5" w:rsidRPr="006D7EB0" w:rsidRDefault="006D7EB0" w:rsidP="006D7E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EB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F0CF5" w:rsidRPr="006D7EB0" w:rsidSect="00A0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0"/>
    <w:rsid w:val="002E4966"/>
    <w:rsid w:val="0037725A"/>
    <w:rsid w:val="0059208F"/>
    <w:rsid w:val="006D7EB0"/>
    <w:rsid w:val="0082688E"/>
    <w:rsid w:val="00A03029"/>
    <w:rsid w:val="00B67AA5"/>
    <w:rsid w:val="00BF0CF5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22D00-DDE6-459B-9316-F39400BC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E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2024-02-19T12:04:00Z</dcterms:created>
  <dcterms:modified xsi:type="dcterms:W3CDTF">2024-02-19T12:04:00Z</dcterms:modified>
</cp:coreProperties>
</file>