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0529D" w14:textId="77777777" w:rsidR="00BC0335" w:rsidRPr="00BC0335" w:rsidRDefault="00BC0335" w:rsidP="00BC03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335">
        <w:rPr>
          <w:rFonts w:ascii="Times New Roman" w:hAnsi="Times New Roman" w:cs="Times New Roman"/>
          <w:b/>
          <w:sz w:val="28"/>
          <w:szCs w:val="28"/>
        </w:rPr>
        <w:t>Частный пилот привлечен к административной ответственности за управление воздушным судном с нарушением закона.</w:t>
      </w:r>
    </w:p>
    <w:p w14:paraId="233FF5EB" w14:textId="77777777" w:rsidR="00BC0335" w:rsidRDefault="00BC0335" w:rsidP="00BC0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335">
        <w:rPr>
          <w:rFonts w:ascii="Times New Roman" w:hAnsi="Times New Roman" w:cs="Times New Roman"/>
          <w:sz w:val="28"/>
          <w:szCs w:val="28"/>
        </w:rPr>
        <w:t xml:space="preserve"> Омской транспортной прокуратурой проведена проверка исполнения законодательства о безопасности полетов воздушных судов. </w:t>
      </w:r>
    </w:p>
    <w:p w14:paraId="32DB30AE" w14:textId="77777777" w:rsidR="00BC0335" w:rsidRDefault="00BC0335" w:rsidP="00BC0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надзорных мероприятий у</w:t>
      </w:r>
      <w:r w:rsidRPr="00BC0335">
        <w:rPr>
          <w:rFonts w:ascii="Times New Roman" w:hAnsi="Times New Roman" w:cs="Times New Roman"/>
          <w:sz w:val="28"/>
          <w:szCs w:val="28"/>
        </w:rPr>
        <w:t xml:space="preserve">становлено, что в </w:t>
      </w:r>
      <w:r>
        <w:rPr>
          <w:rFonts w:ascii="Times New Roman" w:hAnsi="Times New Roman" w:cs="Times New Roman"/>
          <w:sz w:val="28"/>
          <w:szCs w:val="28"/>
        </w:rPr>
        <w:t>первой половине</w:t>
      </w:r>
      <w:r w:rsidRPr="00BC0335">
        <w:rPr>
          <w:rFonts w:ascii="Times New Roman" w:hAnsi="Times New Roman" w:cs="Times New Roman"/>
          <w:sz w:val="28"/>
          <w:szCs w:val="28"/>
        </w:rPr>
        <w:t xml:space="preserve"> 2025 года частный пилот осуществил полеты над территорией г. Омска на вертолете типа ВО-105, не имея права управления данным типом воздушного судна. </w:t>
      </w:r>
    </w:p>
    <w:p w14:paraId="43BB6884" w14:textId="72AB5B51" w:rsidR="00466C52" w:rsidRPr="00BC0335" w:rsidRDefault="00BC0335" w:rsidP="00BC0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0335">
        <w:rPr>
          <w:rFonts w:ascii="Times New Roman" w:hAnsi="Times New Roman" w:cs="Times New Roman"/>
          <w:sz w:val="28"/>
          <w:szCs w:val="28"/>
        </w:rPr>
        <w:t>По инициативе транспортной прокуратуры пилот привлечен к административной ответственности по ч. 4 ст. 11.5 КоАП РФ (управление воздушным судном лицом, не имеющим права управления им).</w:t>
      </w:r>
    </w:p>
    <w:sectPr w:rsidR="00466C52" w:rsidRPr="00BC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0B"/>
    <w:rsid w:val="00466C52"/>
    <w:rsid w:val="00A56F0B"/>
    <w:rsid w:val="00BC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FFF5"/>
  <w15:chartTrackingRefBased/>
  <w15:docId w15:val="{C89F820B-4725-46C9-890A-DE9D4FC6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Соловьев Сергей Сергеевич</cp:lastModifiedBy>
  <cp:revision>2</cp:revision>
  <dcterms:created xsi:type="dcterms:W3CDTF">2025-06-24T05:31:00Z</dcterms:created>
  <dcterms:modified xsi:type="dcterms:W3CDTF">2025-06-24T05:32:00Z</dcterms:modified>
</cp:coreProperties>
</file>