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A9527C" w:rsidRPr="00A9527C" w:rsidRDefault="00A9527C" w:rsidP="00A9527C">
      <w:pPr>
        <w:ind w:left="-142"/>
        <w:jc w:val="both"/>
        <w:rPr>
          <w:iCs/>
        </w:rPr>
      </w:pPr>
      <w:r w:rsidRPr="00A9527C">
        <w:rPr>
          <w:iCs/>
        </w:rPr>
        <w:t xml:space="preserve">распоряжение администрации Черлакского муниципального района от </w:t>
      </w:r>
      <w:r w:rsidR="00F369CF">
        <w:rPr>
          <w:iCs/>
        </w:rPr>
        <w:t>14 марта</w:t>
      </w:r>
      <w:r w:rsidRPr="00A9527C">
        <w:rPr>
          <w:iCs/>
        </w:rPr>
        <w:t xml:space="preserve"> 2025 года 1</w:t>
      </w:r>
      <w:r w:rsidR="00F369CF">
        <w:rPr>
          <w:iCs/>
        </w:rPr>
        <w:t>35</w:t>
      </w:r>
      <w:r w:rsidRPr="00A9527C">
        <w:rPr>
          <w:iCs/>
        </w:rPr>
        <w:t>-р «О проведении электронного аукциона на право заключения договоров аренды  земельных участков, находящихся в государственной собственности</w:t>
      </w:r>
      <w:r>
        <w:rPr>
          <w:iCs/>
        </w:rPr>
        <w:t>»</w:t>
      </w:r>
    </w:p>
    <w:p w:rsidR="005D1500" w:rsidRDefault="005D1500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A9527C" w:rsidRDefault="00A9527C" w:rsidP="00481025">
      <w:pPr>
        <w:ind w:left="-180"/>
        <w:jc w:val="both"/>
      </w:pPr>
    </w:p>
    <w:p w:rsidR="00F369CF" w:rsidRDefault="00F369CF" w:rsidP="00F369CF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1532F4">
        <w:t>55:31:03110</w:t>
      </w:r>
      <w:r>
        <w:t>2</w:t>
      </w:r>
      <w:r w:rsidRPr="001532F4">
        <w:t>:</w:t>
      </w:r>
      <w:r>
        <w:t>1189</w:t>
      </w:r>
    </w:p>
    <w:p w:rsidR="00F369CF" w:rsidRPr="00AC2C9C" w:rsidRDefault="00F369CF" w:rsidP="00F369CF">
      <w:pPr>
        <w:jc w:val="both"/>
      </w:pPr>
      <w:r>
        <w:rPr>
          <w:b/>
        </w:rPr>
        <w:t>Площадь земельного участка</w:t>
      </w:r>
      <w:r w:rsidRPr="00AC2C9C">
        <w:rPr>
          <w:b/>
        </w:rPr>
        <w:t>:</w:t>
      </w:r>
      <w:r w:rsidRPr="00AC2C9C">
        <w:t xml:space="preserve"> </w:t>
      </w:r>
      <w:r>
        <w:t xml:space="preserve">871 </w:t>
      </w:r>
      <w:proofErr w:type="spellStart"/>
      <w:r w:rsidRPr="00AC2C9C">
        <w:t>кв.м</w:t>
      </w:r>
      <w:proofErr w:type="spellEnd"/>
      <w:r w:rsidRPr="00AC2C9C">
        <w:t>.</w:t>
      </w:r>
    </w:p>
    <w:p w:rsidR="00F369CF" w:rsidRDefault="00F369CF" w:rsidP="00F369CF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1532F4">
        <w:t>Омская область, Черлакский район, с. Иртыш, ул.</w:t>
      </w:r>
      <w:r>
        <w:t xml:space="preserve"> Первомайская</w:t>
      </w:r>
      <w:r w:rsidRPr="001532F4">
        <w:rPr>
          <w:b/>
        </w:rPr>
        <w:t xml:space="preserve"> </w:t>
      </w:r>
    </w:p>
    <w:p w:rsidR="00F369CF" w:rsidRDefault="00F369CF" w:rsidP="00F369CF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F369CF" w:rsidRPr="009411C7" w:rsidRDefault="00F369CF" w:rsidP="00F369CF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  <w:r>
        <w:t xml:space="preserve"> (сведения об ограничениях, установленных в отношении земельного участка, содержатся в выписке из ЕГРН).  Часть земельного участка площадью 389 </w:t>
      </w:r>
      <w:proofErr w:type="spellStart"/>
      <w:r>
        <w:t>кв.м</w:t>
      </w:r>
      <w:proofErr w:type="spellEnd"/>
      <w:r>
        <w:t xml:space="preserve">.  расположена в охранной зоне объектов электросетевого  хозяйства ВЛ-10 </w:t>
      </w:r>
      <w:proofErr w:type="spellStart"/>
      <w:r>
        <w:t>кВ</w:t>
      </w:r>
      <w:proofErr w:type="spellEnd"/>
      <w:r>
        <w:t xml:space="preserve"> И-6, 55:31-6.35. Часть земельного участка площадью 32 </w:t>
      </w:r>
      <w:proofErr w:type="spellStart"/>
      <w:r>
        <w:t>кв.м</w:t>
      </w:r>
      <w:proofErr w:type="spellEnd"/>
      <w:r>
        <w:t xml:space="preserve">. </w:t>
      </w:r>
      <w:r w:rsidRPr="00C80A50">
        <w:t xml:space="preserve">расположена в охранной зоне объектов электросетевого  хозяйства ВЛ-10 </w:t>
      </w:r>
      <w:proofErr w:type="spellStart"/>
      <w:r w:rsidRPr="00C80A50">
        <w:t>кВ</w:t>
      </w:r>
      <w:proofErr w:type="spellEnd"/>
      <w:r w:rsidRPr="00C80A50">
        <w:t xml:space="preserve"> И-</w:t>
      </w:r>
      <w:r>
        <w:t>5</w:t>
      </w:r>
      <w:r w:rsidRPr="00C80A50">
        <w:t>, 55:31-6.</w:t>
      </w:r>
      <w:r>
        <w:t>13.</w:t>
      </w:r>
    </w:p>
    <w:p w:rsidR="00F369CF" w:rsidRDefault="00F369CF" w:rsidP="00F369CF">
      <w:pPr>
        <w:jc w:val="both"/>
        <w:rPr>
          <w:b/>
        </w:rPr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</w:t>
      </w:r>
      <w:r w:rsidRPr="001532F4">
        <w:t>для индивидуального жилищного строительства</w:t>
      </w:r>
      <w:r w:rsidRPr="001532F4">
        <w:rPr>
          <w:b/>
        </w:rPr>
        <w:t xml:space="preserve"> </w:t>
      </w:r>
    </w:p>
    <w:p w:rsidR="00F369CF" w:rsidRDefault="00F369CF" w:rsidP="00F369CF">
      <w:pPr>
        <w:jc w:val="both"/>
      </w:pPr>
      <w:r>
        <w:rPr>
          <w:b/>
        </w:rPr>
        <w:t>Категория земель:</w:t>
      </w:r>
      <w:r>
        <w:t xml:space="preserve"> земли населенных пунктов</w:t>
      </w:r>
    </w:p>
    <w:p w:rsidR="00F369CF" w:rsidRDefault="00F369CF" w:rsidP="00F369CF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975DE4">
        <w:t>3726,14 (три тысячи семьсот двадцать шесть рублей 14 копеек) – 5% от кадастровой стоимости земельного участка</w:t>
      </w:r>
    </w:p>
    <w:p w:rsidR="00F369CF" w:rsidRDefault="00F369CF" w:rsidP="00F369CF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110,0</w:t>
      </w:r>
      <w:r>
        <w:rPr>
          <w:b/>
        </w:rPr>
        <w:t xml:space="preserve"> </w:t>
      </w:r>
      <w:r w:rsidRPr="00BC2497">
        <w:t>(</w:t>
      </w:r>
      <w:r>
        <w:t>сто десять</w:t>
      </w:r>
      <w:r w:rsidRPr="00BC2497">
        <w:t>) рубл</w:t>
      </w:r>
      <w:r>
        <w:t xml:space="preserve">ей </w:t>
      </w:r>
    </w:p>
    <w:p w:rsidR="00F369CF" w:rsidRPr="00441771" w:rsidRDefault="00F369CF" w:rsidP="00F369CF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975DE4">
        <w:t>745,23 (</w:t>
      </w:r>
      <w:r>
        <w:t>семьсот сорок пять рублей</w:t>
      </w:r>
      <w:r w:rsidRPr="00975DE4">
        <w:t xml:space="preserve"> 23 копейки)</w:t>
      </w:r>
    </w:p>
    <w:p w:rsidR="00F369CF" w:rsidRDefault="00F369CF" w:rsidP="00F369CF">
      <w:pPr>
        <w:jc w:val="both"/>
      </w:pPr>
      <w:r>
        <w:rPr>
          <w:b/>
        </w:rPr>
        <w:t>Срок действия договора аренды:</w:t>
      </w:r>
      <w:r>
        <w:t xml:space="preserve"> 20 лет</w:t>
      </w:r>
    </w:p>
    <w:p w:rsidR="005D1500" w:rsidRDefault="005D1500" w:rsidP="005D1500">
      <w:pPr>
        <w:ind w:left="-180" w:firstLine="38"/>
        <w:jc w:val="both"/>
        <w:rPr>
          <w:b/>
        </w:rPr>
      </w:pPr>
      <w:r>
        <w:rPr>
          <w:b/>
        </w:rPr>
        <w:t xml:space="preserve">   </w:t>
      </w:r>
    </w:p>
    <w:p w:rsidR="00A9527C" w:rsidRPr="00A9527C" w:rsidRDefault="00BD00DD" w:rsidP="00A9527C">
      <w:pPr>
        <w:ind w:left="-180" w:firstLine="38"/>
        <w:jc w:val="both"/>
      </w:pPr>
      <w:r>
        <w:rPr>
          <w:b/>
        </w:rPr>
        <w:t xml:space="preserve">   </w:t>
      </w:r>
      <w:r w:rsidR="004A6FFC" w:rsidRPr="003B5827">
        <w:t xml:space="preserve">В соответствии с протоколом № </w:t>
      </w:r>
      <w:r w:rsidR="000A1D0B" w:rsidRPr="000A1D0B">
        <w:t>U21000007030000000</w:t>
      </w:r>
      <w:r w:rsidR="00A9527C">
        <w:t>12</w:t>
      </w:r>
      <w:r w:rsidR="00F369CF">
        <w:t>6</w:t>
      </w:r>
      <w:r w:rsidR="005D1500">
        <w:t>-</w:t>
      </w:r>
      <w:r w:rsidR="00A9527C">
        <w:t>1</w:t>
      </w:r>
      <w:r w:rsidR="005D1500">
        <w:t xml:space="preserve"> от </w:t>
      </w:r>
      <w:r w:rsidR="00A9527C">
        <w:t>0</w:t>
      </w:r>
      <w:r w:rsidR="00F369CF">
        <w:t>9</w:t>
      </w:r>
      <w:r w:rsidR="00A9527C">
        <w:t>.04.2025</w:t>
      </w:r>
      <w:r w:rsidR="004A6FFC" w:rsidRPr="003B5827">
        <w:t xml:space="preserve"> </w:t>
      </w:r>
      <w:r w:rsidR="00A9527C" w:rsidRPr="00A9527C">
        <w:t>о признании претендентов участниками аукциона</w:t>
      </w:r>
      <w:r w:rsidR="00A9527C">
        <w:t xml:space="preserve">, </w:t>
      </w:r>
      <w:r w:rsidR="00A9527C" w:rsidRPr="00A9527C">
        <w:t xml:space="preserve"> в связи с тем, что </w:t>
      </w:r>
      <w:r w:rsidR="00A9527C">
        <w:t xml:space="preserve"> к участи</w:t>
      </w:r>
      <w:r w:rsidR="00F369CF">
        <w:t>ю</w:t>
      </w:r>
      <w:r w:rsidR="00A9527C">
        <w:t xml:space="preserve"> в аукционе </w:t>
      </w:r>
      <w:r w:rsidR="00A9527C" w:rsidRPr="00A9527C">
        <w:t xml:space="preserve">была </w:t>
      </w:r>
      <w:r w:rsidR="00A9527C">
        <w:t>допущена</w:t>
      </w:r>
      <w:r w:rsidR="00A9527C" w:rsidRPr="00A9527C">
        <w:t xml:space="preserve"> одна заявка, аукцион признается несостоявшимся на основании п.12 статьи 39.12 Земельного кодекса Российской Федерации.</w:t>
      </w:r>
    </w:p>
    <w:p w:rsidR="00A9527C" w:rsidRPr="00A9527C" w:rsidRDefault="00A9527C" w:rsidP="00A9527C">
      <w:pPr>
        <w:ind w:left="-180" w:firstLine="38"/>
        <w:jc w:val="both"/>
      </w:pPr>
      <w:r w:rsidRPr="00A9527C">
        <w:t xml:space="preserve">Принято решение заключить договор аренды  земельного  участка  с  единственным участником  аукциона </w:t>
      </w:r>
      <w:proofErr w:type="spellStart"/>
      <w:r w:rsidR="00F369CF">
        <w:t>Прудаевым</w:t>
      </w:r>
      <w:proofErr w:type="spellEnd"/>
      <w:r w:rsidR="00F369CF">
        <w:t xml:space="preserve"> Е.Н.</w:t>
      </w:r>
      <w:r w:rsidRPr="00A9527C">
        <w:t xml:space="preserve"> по начальной цене  предмета аукциона.</w:t>
      </w:r>
    </w:p>
    <w:p w:rsidR="005D1500" w:rsidRPr="000A1D0B" w:rsidRDefault="005D1500" w:rsidP="00A9527C">
      <w:pPr>
        <w:ind w:left="-180" w:firstLine="38"/>
        <w:jc w:val="both"/>
      </w:pPr>
    </w:p>
    <w:p w:rsidR="00481025" w:rsidRPr="00EF79A6" w:rsidRDefault="00F369CF" w:rsidP="00EF79A6">
      <w:r>
        <w:t>09</w:t>
      </w:r>
      <w:bookmarkStart w:id="0" w:name="_GoBack"/>
      <w:bookmarkEnd w:id="0"/>
      <w:r w:rsidR="00A9527C">
        <w:t>.04.2025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5D1500"/>
    <w:rsid w:val="0066526B"/>
    <w:rsid w:val="008105E2"/>
    <w:rsid w:val="00A10945"/>
    <w:rsid w:val="00A25EA9"/>
    <w:rsid w:val="00A34203"/>
    <w:rsid w:val="00A9527C"/>
    <w:rsid w:val="00AF0B1B"/>
    <w:rsid w:val="00BD00DD"/>
    <w:rsid w:val="00C379C8"/>
    <w:rsid w:val="00C65787"/>
    <w:rsid w:val="00D8778D"/>
    <w:rsid w:val="00DF3276"/>
    <w:rsid w:val="00EF79A6"/>
    <w:rsid w:val="00F3647B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2018-06-18T06:37:00Z</cp:lastPrinted>
  <dcterms:created xsi:type="dcterms:W3CDTF">2017-02-27T11:45:00Z</dcterms:created>
  <dcterms:modified xsi:type="dcterms:W3CDTF">2025-04-09T10:50:00Z</dcterms:modified>
</cp:coreProperties>
</file>