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b/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 xml:space="preserve">Совет Черлакского муниципального района </w:t>
      </w:r>
    </w:p>
    <w:p>
      <w:pPr>
        <w:pStyle w:val="Normal"/>
        <w:widowControl w:val="false"/>
        <w:jc w:val="center"/>
        <w:rPr>
          <w:b/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Омской области</w:t>
      </w:r>
    </w:p>
    <w:p>
      <w:pPr>
        <w:pStyle w:val="Normal"/>
        <w:widowControl w:val="false"/>
        <w:ind w:right="850" w:hanging="0"/>
        <w:jc w:val="center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center"/>
        <w:rPr>
          <w:b/>
          <w:b/>
          <w:bCs/>
          <w:iCs/>
          <w:sz w:val="28"/>
          <w:szCs w:val="28"/>
        </w:rPr>
      </w:pPr>
      <w:r>
        <w:rPr>
          <w:b/>
          <w:bCs/>
          <w:iCs/>
          <w:sz w:val="52"/>
          <w:szCs w:val="52"/>
        </w:rPr>
        <w:t>РЕШЕНИЕ</w:t>
      </w:r>
    </w:p>
    <w:p>
      <w:pPr>
        <w:pStyle w:val="Normal"/>
        <w:widowControl w:val="false"/>
        <w:ind w:right="850" w:hanging="0"/>
        <w:jc w:val="center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bCs/>
          <w:iCs/>
          <w:sz w:val="28"/>
          <w:szCs w:val="28"/>
        </w:rPr>
      </w:pPr>
      <w:r>
        <w:rPr>
          <w:b w:val="false"/>
          <w:bCs w:val="false"/>
          <w:iCs/>
          <w:sz w:val="28"/>
          <w:szCs w:val="28"/>
        </w:rPr>
        <w:t xml:space="preserve"> </w:t>
      </w:r>
      <w:r>
        <w:rPr>
          <w:b w:val="false"/>
          <w:bCs w:val="false"/>
          <w:iCs/>
          <w:sz w:val="28"/>
          <w:szCs w:val="28"/>
        </w:rPr>
        <w:t xml:space="preserve">26 апреля 2024 года                                                                                          № </w:t>
      </w:r>
      <w:r>
        <w:rPr>
          <w:b w:val="false"/>
          <w:bCs/>
          <w:iCs/>
          <w:sz w:val="28"/>
          <w:szCs w:val="28"/>
        </w:rPr>
        <w:t>15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b w:val="false"/>
          <w:bCs w:val="false"/>
          <w:iCs/>
          <w:sz w:val="28"/>
          <w:szCs w:val="28"/>
        </w:rPr>
        <w:t>р. п. Черлак Омской области</w:t>
      </w:r>
    </w:p>
    <w:p>
      <w:pPr>
        <w:pStyle w:val="Normal"/>
        <w:widowControl w:val="false"/>
        <w:ind w:right="850" w:hanging="0"/>
        <w:jc w:val="center"/>
        <w:rPr>
          <w:iCs/>
          <w:sz w:val="40"/>
          <w:szCs w:val="40"/>
        </w:rPr>
      </w:pPr>
      <w:r>
        <w:rPr>
          <w:iCs/>
          <w:sz w:val="40"/>
          <w:szCs w:val="40"/>
        </w:rPr>
      </w:r>
    </w:p>
    <w:p>
      <w:pPr>
        <w:pStyle w:val="Normal"/>
        <w:keepNext w:val="true"/>
        <w:numPr>
          <w:ilvl w:val="0"/>
          <w:numId w:val="0"/>
        </w:numPr>
        <w:ind w:left="0" w:hanging="0"/>
        <w:jc w:val="center"/>
        <w:rPr>
          <w:sz w:val="28"/>
          <w:szCs w:val="27"/>
        </w:rPr>
      </w:pPr>
      <w:r>
        <w:rPr>
          <w:sz w:val="28"/>
          <w:szCs w:val="27"/>
        </w:rPr>
        <w:t>Об утверждении  плана мероприятий</w:t>
      </w:r>
      <w:r>
        <w:rPr>
          <w:rFonts w:cs="Times New Roman"/>
          <w:b/>
          <w:sz w:val="28"/>
          <w:szCs w:val="24"/>
        </w:rPr>
        <w:t xml:space="preserve"> </w:t>
      </w:r>
    </w:p>
    <w:p>
      <w:pPr>
        <w:pStyle w:val="Normal"/>
        <w:numPr>
          <w:ilvl w:val="0"/>
          <w:numId w:val="0"/>
        </w:numPr>
        <w:ind w:left="0" w:hanging="0"/>
        <w:jc w:val="center"/>
        <w:rPr>
          <w:b w:val="false"/>
          <w:b w:val="false"/>
          <w:bCs w:val="false"/>
        </w:rPr>
      </w:pPr>
      <w:r>
        <w:rPr>
          <w:rFonts w:cs="Times New Roman"/>
          <w:b w:val="false"/>
          <w:bCs w:val="false"/>
          <w:sz w:val="28"/>
          <w:szCs w:val="24"/>
        </w:rPr>
        <w:t>по преобразованию Черлакского муниципального района Омской области, городского и сельских поселений Черлакского муниципального района Омской области в муниципальный округ «Черлакский район Омской области»</w:t>
      </w:r>
    </w:p>
    <w:p>
      <w:pPr>
        <w:pStyle w:val="Normal"/>
        <w:widowControl w:val="false"/>
        <w:ind w:right="850" w:hanging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</w:r>
    </w:p>
    <w:p>
      <w:pPr>
        <w:pStyle w:val="Normal"/>
        <w:widowControl w:val="false"/>
        <w:ind w:right="850" w:hanging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709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eastAsia="Times New Roman" w:cs="Times New Roman"/>
          <w:sz w:val="28"/>
          <w:szCs w:val="28"/>
          <w:lang w:eastAsia="ru-RU"/>
        </w:rPr>
        <w:t xml:space="preserve">В соответствии с частями 1 – 3, 3.1-1 статьи 13, статьей 28 Федерального закона от 6 октября 2003 года № 131-ФЗ «Об общих принципах организации местного самоуправления в Российской Федерации», Уставом Черлакского муниципального района Омской области, Положением о порядке организации и проведения публичных слушаний на территории Черлакского муниципального района </w:t>
      </w:r>
      <w:r>
        <w:rPr>
          <w:rFonts w:eastAsia="Times New Roman" w:cs="Times New Roman"/>
          <w:bCs/>
          <w:iCs/>
          <w:sz w:val="28"/>
          <w:szCs w:val="28"/>
          <w:lang w:eastAsia="ru-RU"/>
        </w:rPr>
        <w:t>Омской области</w:t>
      </w:r>
      <w:r>
        <w:rPr>
          <w:rFonts w:eastAsia="Times New Roman" w:cs="Times New Roman"/>
          <w:sz w:val="28"/>
          <w:szCs w:val="28"/>
          <w:lang w:eastAsia="ru-RU"/>
        </w:rPr>
        <w:t xml:space="preserve">, утвержденным решением Совета Черлакского муниципального района </w:t>
      </w:r>
      <w:r>
        <w:rPr>
          <w:rFonts w:eastAsia="Times New Roman" w:cs="Times New Roman"/>
          <w:bCs/>
          <w:iCs/>
          <w:sz w:val="28"/>
          <w:szCs w:val="28"/>
          <w:lang w:eastAsia="ru-RU"/>
        </w:rPr>
        <w:t>Омской области</w:t>
      </w:r>
      <w:r>
        <w:rPr>
          <w:rFonts w:eastAsia="Times New Roman" w:cs="Times New Roman"/>
          <w:sz w:val="28"/>
          <w:szCs w:val="28"/>
          <w:lang w:eastAsia="ru-RU"/>
        </w:rPr>
        <w:t xml:space="preserve"> от 22 февраля 2019 года №16</w:t>
      </w:r>
    </w:p>
    <w:p>
      <w:pPr>
        <w:pStyle w:val="Normal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Совет Черлакского муниципального района РЕШИЛ: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>
        <w:rPr>
          <w:sz w:val="28"/>
          <w:szCs w:val="27"/>
        </w:rPr>
        <w:t>плана мероприятий</w:t>
      </w:r>
      <w:r>
        <w:rPr>
          <w:rFonts w:cs="Times New Roman"/>
          <w:b/>
          <w:sz w:val="28"/>
          <w:szCs w:val="24"/>
        </w:rPr>
        <w:t xml:space="preserve"> </w:t>
      </w:r>
      <w:r>
        <w:rPr>
          <w:rFonts w:cs="Times New Roman"/>
          <w:b w:val="false"/>
          <w:bCs w:val="false"/>
          <w:sz w:val="28"/>
          <w:szCs w:val="24"/>
        </w:rPr>
        <w:t>по преобразованию Черлакского муниципального района Омской области, городского и сельских поселений Черлакского муниципального района Омской области в муниципальный округ «Черлакский район Омской области»(прилагается).</w:t>
      </w:r>
    </w:p>
    <w:p>
      <w:pPr>
        <w:pStyle w:val="Normal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Муниципальном вестнике Черлакского муниципального района и разместить на официальном сайте Администрации Черлакского муниципального района в информационно-телекоммуникационной сети «Интернет».</w:t>
      </w:r>
    </w:p>
    <w:p>
      <w:pPr>
        <w:pStyle w:val="Normal"/>
        <w:tabs>
          <w:tab w:val="clear" w:pos="708"/>
          <w:tab w:val="left" w:pos="709" w:leader="none"/>
        </w:tabs>
        <w:spacing w:lineRule="auto" w:line="27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709" w:leader="none"/>
        </w:tabs>
        <w:spacing w:lineRule="auto" w:line="27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709" w:leader="none"/>
        </w:tabs>
        <w:spacing w:lineRule="auto" w:line="27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tbl>
      <w:tblPr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5"/>
        <w:gridCol w:w="3795"/>
      </w:tblGrid>
      <w:tr>
        <w:trPr/>
        <w:tc>
          <w:tcPr>
            <w:tcW w:w="5775" w:type="dxa"/>
            <w:tcBorders/>
          </w:tcPr>
          <w:p>
            <w:pPr>
              <w:pStyle w:val="Normal"/>
              <w:tabs>
                <w:tab w:val="clear" w:pos="708"/>
                <w:tab w:val="left" w:pos="709" w:leader="none"/>
              </w:tabs>
              <w:spacing w:lineRule="auto" w:line="276"/>
              <w:ind w:left="0" w:right="739" w:hanging="0"/>
              <w:jc w:val="both"/>
              <w:rPr/>
            </w:pPr>
            <w:r>
              <w:rPr>
                <w:bCs/>
                <w:sz w:val="28"/>
                <w:szCs w:val="28"/>
              </w:rPr>
              <w:t xml:space="preserve">Глава Черлакского </w:t>
            </w:r>
          </w:p>
          <w:p>
            <w:pPr>
              <w:pStyle w:val="Normal"/>
              <w:tabs>
                <w:tab w:val="clear" w:pos="708"/>
                <w:tab w:val="left" w:pos="709" w:leader="none"/>
              </w:tabs>
              <w:spacing w:lineRule="auto" w:line="276"/>
              <w:ind w:left="0" w:right="739" w:hanging="0"/>
              <w:jc w:val="both"/>
              <w:rPr/>
            </w:pPr>
            <w:r>
              <w:rPr>
                <w:bCs/>
                <w:sz w:val="28"/>
                <w:szCs w:val="28"/>
              </w:rPr>
              <w:t xml:space="preserve">муниципального района                                                          </w:t>
            </w:r>
          </w:p>
        </w:tc>
        <w:tc>
          <w:tcPr>
            <w:tcW w:w="3795" w:type="dxa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709" w:leader="none"/>
              </w:tabs>
              <w:spacing w:lineRule="auto" w:line="276"/>
              <w:ind w:left="0" w:right="739" w:hanging="0"/>
              <w:jc w:val="both"/>
              <w:rPr/>
            </w:pPr>
            <w:r>
              <w:rPr>
                <w:bCs/>
                <w:sz w:val="28"/>
                <w:szCs w:val="28"/>
              </w:rPr>
              <w:t xml:space="preserve">             </w:t>
            </w:r>
          </w:p>
          <w:p>
            <w:pPr>
              <w:pStyle w:val="Normal"/>
              <w:tabs>
                <w:tab w:val="clear" w:pos="708"/>
                <w:tab w:val="left" w:pos="709" w:leader="none"/>
              </w:tabs>
              <w:spacing w:lineRule="auto" w:line="276"/>
              <w:ind w:left="0" w:right="739" w:hanging="0"/>
              <w:jc w:val="right"/>
              <w:rPr/>
            </w:pPr>
            <w:r>
              <w:rPr>
                <w:bCs/>
                <w:sz w:val="28"/>
                <w:szCs w:val="28"/>
              </w:rPr>
              <w:t>А.В. Меркушов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701" w:right="567" w:header="709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imes New Roman CYR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13298290"/>
    </w:sdtPr>
    <w:sdtContent>
      <w:p>
        <w:pPr>
          <w:pStyle w:val="Style26"/>
          <w:jc w:val="right"/>
          <w:rPr/>
        </w:pPr>
        <w:r>
          <w:rPr/>
        </w:r>
      </w:p>
    </w:sdtContent>
  </w:sdt>
  <w:p>
    <w:pPr>
      <w:pStyle w:val="Style26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a201f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ce66c4"/>
    <w:pPr>
      <w:widowControl w:val="false"/>
      <w:spacing w:before="108" w:after="108"/>
      <w:jc w:val="center"/>
      <w:outlineLvl w:val="0"/>
    </w:pPr>
    <w:rPr>
      <w:rFonts w:ascii="Times New Roman CYR" w:hAnsi="Times New Roman CYR" w:eastAsia="" w:cs="Times New Roman CYR" w:eastAsiaTheme="minorEastAsia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Гипертекстовая ссылка"/>
    <w:basedOn w:val="DefaultParagraphFont"/>
    <w:uiPriority w:val="99"/>
    <w:qFormat/>
    <w:rsid w:val="00ea03d2"/>
    <w:rPr>
      <w:rFonts w:cs="Times New Roman"/>
      <w:b w:val="false"/>
      <w:color w:val="106BBE"/>
    </w:rPr>
  </w:style>
  <w:style w:type="character" w:styleId="11" w:customStyle="1">
    <w:name w:val="Заголовок 1 Знак"/>
    <w:basedOn w:val="DefaultParagraphFont"/>
    <w:link w:val="1"/>
    <w:uiPriority w:val="99"/>
    <w:qFormat/>
    <w:rsid w:val="00ce66c4"/>
    <w:rPr>
      <w:rFonts w:ascii="Times New Roman CYR" w:hAnsi="Times New Roman CYR" w:eastAsia="" w:cs="Times New Roman CYR" w:eastAsiaTheme="minorEastAsia"/>
      <w:b/>
      <w:bCs/>
      <w:color w:val="26282F"/>
      <w:sz w:val="24"/>
      <w:szCs w:val="24"/>
      <w:lang w:eastAsia="ru-RU"/>
    </w:rPr>
  </w:style>
  <w:style w:type="character" w:styleId="Style14" w:customStyle="1">
    <w:name w:val="Цветовое выделение"/>
    <w:uiPriority w:val="99"/>
    <w:qFormat/>
    <w:rsid w:val="00ce66c4"/>
    <w:rPr>
      <w:b/>
      <w:color w:val="26282F"/>
    </w:rPr>
  </w:style>
  <w:style w:type="character" w:styleId="Style15" w:customStyle="1">
    <w:name w:val="Текст выноски Знак"/>
    <w:basedOn w:val="DefaultParagraphFont"/>
    <w:link w:val="a9"/>
    <w:uiPriority w:val="99"/>
    <w:semiHidden/>
    <w:qFormat/>
    <w:rsid w:val="000569fe"/>
    <w:rPr>
      <w:rFonts w:ascii="Segoe UI" w:hAnsi="Segoe UI" w:eastAsia="Times New Roman" w:cs="Segoe UI"/>
      <w:sz w:val="18"/>
      <w:szCs w:val="18"/>
      <w:lang w:eastAsia="ru-RU"/>
    </w:rPr>
  </w:style>
  <w:style w:type="character" w:styleId="Style16" w:customStyle="1">
    <w:name w:val="Верхний колонтитул Знак"/>
    <w:basedOn w:val="DefaultParagraphFont"/>
    <w:link w:val="ab"/>
    <w:uiPriority w:val="99"/>
    <w:qFormat/>
    <w:rsid w:val="0061718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7" w:customStyle="1">
    <w:name w:val="Нижний колонтитул Знак"/>
    <w:basedOn w:val="DefaultParagraphFont"/>
    <w:link w:val="ad"/>
    <w:uiPriority w:val="99"/>
    <w:qFormat/>
    <w:rsid w:val="00617187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ascii="PT Astra Serif" w:hAnsi="PT Astra Serif" w:cs="Noto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402a56"/>
    <w:pPr>
      <w:spacing w:before="0" w:after="0"/>
      <w:ind w:left="720" w:hanging="0"/>
      <w:contextualSpacing/>
    </w:pPr>
    <w:rPr/>
  </w:style>
  <w:style w:type="paragraph" w:styleId="Style23" w:customStyle="1">
    <w:name w:val="Нормальный (таблица)"/>
    <w:basedOn w:val="Normal"/>
    <w:next w:val="Normal"/>
    <w:uiPriority w:val="99"/>
    <w:qFormat/>
    <w:rsid w:val="00ce66c4"/>
    <w:pPr>
      <w:widowControl w:val="false"/>
      <w:jc w:val="both"/>
    </w:pPr>
    <w:rPr>
      <w:rFonts w:ascii="Times New Roman CYR" w:hAnsi="Times New Roman CYR" w:eastAsia="" w:cs="Times New Roman CYR" w:eastAsiaTheme="minorEastAsia"/>
    </w:rPr>
  </w:style>
  <w:style w:type="paragraph" w:styleId="Style24" w:customStyle="1">
    <w:name w:val="Прижатый влево"/>
    <w:basedOn w:val="Normal"/>
    <w:next w:val="Normal"/>
    <w:uiPriority w:val="99"/>
    <w:qFormat/>
    <w:rsid w:val="00ce66c4"/>
    <w:pPr>
      <w:widowControl w:val="false"/>
    </w:pPr>
    <w:rPr>
      <w:rFonts w:ascii="Times New Roman CYR" w:hAnsi="Times New Roman CYR" w:eastAsia="" w:cs="Times New Roman CYR" w:eastAsiaTheme="minorEastAsia"/>
    </w:rPr>
  </w:style>
  <w:style w:type="paragraph" w:styleId="BalloonText">
    <w:name w:val="Balloon Text"/>
    <w:basedOn w:val="Normal"/>
    <w:link w:val="aa"/>
    <w:uiPriority w:val="99"/>
    <w:semiHidden/>
    <w:unhideWhenUsed/>
    <w:qFormat/>
    <w:rsid w:val="000569fe"/>
    <w:pPr/>
    <w:rPr>
      <w:rFonts w:ascii="Segoe UI" w:hAnsi="Segoe UI" w:cs="Segoe UI"/>
      <w:sz w:val="18"/>
      <w:szCs w:val="18"/>
    </w:rPr>
  </w:style>
  <w:style w:type="paragraph" w:styleId="ConsPlusNormal" w:customStyle="1">
    <w:name w:val="ConsPlusNormal"/>
    <w:qFormat/>
    <w:rsid w:val="00dd28f8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ru-RU" w:eastAsia="ru-RU" w:bidi="ar-SA"/>
    </w:rPr>
  </w:style>
  <w:style w:type="paragraph" w:styleId="Style25">
    <w:name w:val="Верхний и нижний колонтитулы"/>
    <w:basedOn w:val="Normal"/>
    <w:qFormat/>
    <w:pPr/>
    <w:rPr/>
  </w:style>
  <w:style w:type="paragraph" w:styleId="Style26">
    <w:name w:val="Header"/>
    <w:basedOn w:val="Normal"/>
    <w:link w:val="ac"/>
    <w:uiPriority w:val="99"/>
    <w:unhideWhenUsed/>
    <w:rsid w:val="0061718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Footer"/>
    <w:basedOn w:val="Normal"/>
    <w:link w:val="ae"/>
    <w:uiPriority w:val="99"/>
    <w:unhideWhenUsed/>
    <w:rsid w:val="0061718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rsid w:val="00f01207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2"/>
      <w:lang w:val="ru-RU" w:eastAsia="en-US" w:bidi="ar-SA"/>
    </w:rPr>
  </w:style>
  <w:style w:type="paragraph" w:styleId="Style28">
    <w:name w:val="Содержимое таблицы"/>
    <w:basedOn w:val="Normal"/>
    <w:qFormat/>
    <w:pPr>
      <w:suppressLineNumbers/>
    </w:pPr>
    <w:rPr/>
  </w:style>
  <w:style w:type="paragraph" w:styleId="Style29">
    <w:name w:val="Заголовок таблицы"/>
    <w:basedOn w:val="Style28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ce66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A647E-27CB-47D2-911E-CDDC2D8B6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Application>LibreOffice/6.4.7.2$Linux_X86_64 LibreOffice_project/40$Build-2</Application>
  <Pages>1</Pages>
  <Words>170</Words>
  <Characters>1249</Characters>
  <CharactersWithSpaces>1574</CharactersWithSpaces>
  <Paragraphs>15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2021-05-12T12:32:00Z</dcterms:created>
  <dc:creator>Администратор</dc:creator>
  <dc:description/>
  <dc:language>ru-RU</dc:language>
  <cp:lastModifiedBy/>
  <cp:lastPrinted>2024-04-26T14:45:22Z</cp:lastPrinted>
  <dcterms:modified xsi:type="dcterms:W3CDTF">2024-04-26T14:45:35Z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